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88322" w14:textId="77777777" w:rsidR="003D0DC8" w:rsidRDefault="003D0DC8" w:rsidP="003D0DC8">
      <w:pPr>
        <w:rPr>
          <w:b/>
          <w:bCs/>
        </w:rPr>
      </w:pPr>
    </w:p>
    <w:p w14:paraId="5B5312BF" w14:textId="43E35B7A" w:rsidR="00EB66E0" w:rsidRPr="00EB66E0" w:rsidRDefault="003D0DC8" w:rsidP="00EB66E0">
      <w:pPr>
        <w:jc w:val="center"/>
        <w:rPr>
          <w:b/>
          <w:bCs/>
        </w:rPr>
      </w:pPr>
      <w:r w:rsidRPr="003D0DC8">
        <w:rPr>
          <w:b/>
          <w:bCs/>
        </w:rPr>
        <w:t>Wymagane Parametry Techniczne</w:t>
      </w:r>
    </w:p>
    <w:p w14:paraId="1D030A1F" w14:textId="77777777" w:rsidR="00EB66E0" w:rsidRPr="00EB66E0" w:rsidRDefault="00EB66E0" w:rsidP="00EB66E0">
      <w:pPr>
        <w:rPr>
          <w:b/>
          <w:bCs/>
        </w:rPr>
      </w:pPr>
      <w:r w:rsidRPr="00EB66E0">
        <w:rPr>
          <w:b/>
          <w:bCs/>
        </w:rPr>
        <w:t>Nazwa Wykonawcy: …………………………………………………………………………</w:t>
      </w:r>
    </w:p>
    <w:p w14:paraId="18A80DD9" w14:textId="77777777" w:rsidR="00EB66E0" w:rsidRPr="00EB66E0" w:rsidRDefault="00EB66E0" w:rsidP="00EB66E0">
      <w:pPr>
        <w:rPr>
          <w:b/>
          <w:bCs/>
        </w:rPr>
      </w:pPr>
    </w:p>
    <w:p w14:paraId="0227F55C" w14:textId="77777777" w:rsidR="00EB66E0" w:rsidRDefault="00EB66E0" w:rsidP="00EB66E0">
      <w:pPr>
        <w:rPr>
          <w:b/>
          <w:bCs/>
        </w:rPr>
      </w:pPr>
      <w:r w:rsidRPr="00EB66E0">
        <w:rPr>
          <w:b/>
          <w:bCs/>
        </w:rPr>
        <w:t>Adres: ………………………………………………………………………………………….</w:t>
      </w:r>
    </w:p>
    <w:p w14:paraId="536A0955" w14:textId="77777777" w:rsidR="00EB66E0" w:rsidRDefault="00EB66E0" w:rsidP="00EB66E0">
      <w:pPr>
        <w:rPr>
          <w:b/>
          <w:bCs/>
        </w:rPr>
      </w:pP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60"/>
        <w:gridCol w:w="5118"/>
      </w:tblGrid>
      <w:tr w:rsidR="00EB66E0" w:rsidRPr="00EB66E0" w14:paraId="404220D9" w14:textId="77777777" w:rsidTr="002547DE">
        <w:tc>
          <w:tcPr>
            <w:tcW w:w="3261" w:type="dxa"/>
            <w:shd w:val="clear" w:color="auto" w:fill="D9D9D9"/>
          </w:tcPr>
          <w:p w14:paraId="120C22A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14:paraId="769A367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152825E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795D69A" w14:textId="77777777" w:rsidTr="002547DE">
        <w:tc>
          <w:tcPr>
            <w:tcW w:w="3261" w:type="dxa"/>
            <w:shd w:val="clear" w:color="auto" w:fill="D9D9D9"/>
          </w:tcPr>
          <w:p w14:paraId="43F3053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14:paraId="5D1AF2E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6DE57A6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1163A07" w14:textId="77777777" w:rsidTr="002547DE">
        <w:tc>
          <w:tcPr>
            <w:tcW w:w="3261" w:type="dxa"/>
            <w:shd w:val="clear" w:color="auto" w:fill="D9D9D9"/>
          </w:tcPr>
          <w:p w14:paraId="6A569E4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14:paraId="1803A6F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5F295E5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089B5BD" w14:textId="77777777" w:rsidTr="002547DE">
        <w:tc>
          <w:tcPr>
            <w:tcW w:w="3261" w:type="dxa"/>
            <w:shd w:val="clear" w:color="auto" w:fill="D9D9D9"/>
          </w:tcPr>
          <w:p w14:paraId="5CBCFE6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Dystrybutor - Oferent</w:t>
            </w:r>
          </w:p>
        </w:tc>
        <w:tc>
          <w:tcPr>
            <w:tcW w:w="1260" w:type="dxa"/>
            <w:shd w:val="clear" w:color="auto" w:fill="D9D9D9"/>
          </w:tcPr>
          <w:p w14:paraId="59778EE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5AB3031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E0DD239" w14:textId="77777777" w:rsidR="00EB66E0" w:rsidRPr="00EB66E0" w:rsidRDefault="00EB66E0" w:rsidP="00EB66E0">
      <w:pPr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</w:p>
    <w:p w14:paraId="5346C83F" w14:textId="77777777" w:rsidR="00EB66E0" w:rsidRPr="00EB66E0" w:rsidRDefault="00EB66E0" w:rsidP="00EB66E0">
      <w:pPr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758"/>
        <w:gridCol w:w="1219"/>
        <w:gridCol w:w="3118"/>
      </w:tblGrid>
      <w:tr w:rsidR="00EB66E0" w:rsidRPr="00EB66E0" w14:paraId="631548E5" w14:textId="77777777" w:rsidTr="00EB66E0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5D7CF62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DFCD54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Parametry / Warunek</w:t>
            </w:r>
          </w:p>
        </w:tc>
        <w:tc>
          <w:tcPr>
            <w:tcW w:w="17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78F79E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Parametr wymagany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643B29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Punktacja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E26018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Odpowiedź oferenta</w:t>
            </w:r>
          </w:p>
        </w:tc>
      </w:tr>
      <w:tr w:rsidR="00EB66E0" w:rsidRPr="00EB66E0" w14:paraId="0A8632D5" w14:textId="77777777" w:rsidTr="002547DE">
        <w:tc>
          <w:tcPr>
            <w:tcW w:w="426" w:type="dxa"/>
            <w:tcBorders>
              <w:top w:val="double" w:sz="4" w:space="0" w:color="auto"/>
            </w:tcBorders>
          </w:tcPr>
          <w:p w14:paraId="429A638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37E88F2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Aparat fabrycznie nowy</w:t>
            </w:r>
          </w:p>
        </w:tc>
        <w:tc>
          <w:tcPr>
            <w:tcW w:w="1758" w:type="dxa"/>
            <w:tcBorders>
              <w:top w:val="double" w:sz="4" w:space="0" w:color="auto"/>
            </w:tcBorders>
          </w:tcPr>
          <w:p w14:paraId="6FC7A61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593C075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6EF3656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987531F" w14:textId="77777777" w:rsidTr="002547DE">
        <w:tc>
          <w:tcPr>
            <w:tcW w:w="426" w:type="dxa"/>
          </w:tcPr>
          <w:p w14:paraId="5958C62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DB6CFE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Rok produkcji aparatu wymagany </w:t>
            </w:r>
          </w:p>
        </w:tc>
        <w:tc>
          <w:tcPr>
            <w:tcW w:w="1758" w:type="dxa"/>
          </w:tcPr>
          <w:p w14:paraId="29520BC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2025</w:t>
            </w:r>
          </w:p>
        </w:tc>
        <w:tc>
          <w:tcPr>
            <w:tcW w:w="1219" w:type="dxa"/>
          </w:tcPr>
          <w:p w14:paraId="4B99F89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CE21D34" w14:textId="77777777" w:rsidR="00EB66E0" w:rsidRPr="00EB66E0" w:rsidRDefault="00EB66E0" w:rsidP="00EB66E0">
            <w:pPr>
              <w:spacing w:after="0" w:line="240" w:lineRule="auto"/>
              <w:ind w:left="-1623" w:firstLine="162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F948265" w14:textId="77777777" w:rsidTr="00EB66E0">
        <w:tc>
          <w:tcPr>
            <w:tcW w:w="426" w:type="dxa"/>
            <w:shd w:val="clear" w:color="auto" w:fill="D9D9D9"/>
          </w:tcPr>
          <w:p w14:paraId="178C903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0685AAE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Konstrukcja</w:t>
            </w:r>
          </w:p>
        </w:tc>
        <w:tc>
          <w:tcPr>
            <w:tcW w:w="1758" w:type="dxa"/>
            <w:shd w:val="clear" w:color="auto" w:fill="D9D9D9"/>
          </w:tcPr>
          <w:p w14:paraId="50F9613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0A134EE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21C6B82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A1B6277" w14:textId="77777777" w:rsidTr="002547DE">
        <w:tc>
          <w:tcPr>
            <w:tcW w:w="426" w:type="dxa"/>
          </w:tcPr>
          <w:p w14:paraId="5F5B33A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8DA95F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Kliniczny, cyfrowy, aparat ultrasonograficzny klasy Premium z kolorowym Dopplerem.</w:t>
            </w:r>
          </w:p>
        </w:tc>
        <w:tc>
          <w:tcPr>
            <w:tcW w:w="1758" w:type="dxa"/>
          </w:tcPr>
          <w:p w14:paraId="04B90DD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A53A48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5DC93B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19A9252" w14:textId="77777777" w:rsidTr="002547DE">
        <w:tc>
          <w:tcPr>
            <w:tcW w:w="426" w:type="dxa"/>
          </w:tcPr>
          <w:p w14:paraId="079D55A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9EBF38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Waga aparatu bez głowic</w:t>
            </w:r>
          </w:p>
        </w:tc>
        <w:tc>
          <w:tcPr>
            <w:tcW w:w="1758" w:type="dxa"/>
          </w:tcPr>
          <w:p w14:paraId="2BEB938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Max. 70kg</w:t>
            </w:r>
          </w:p>
        </w:tc>
        <w:tc>
          <w:tcPr>
            <w:tcW w:w="1219" w:type="dxa"/>
          </w:tcPr>
          <w:p w14:paraId="0786C4E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83CDA9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4304F43" w14:textId="77777777" w:rsidTr="002547DE">
        <w:tc>
          <w:tcPr>
            <w:tcW w:w="426" w:type="dxa"/>
          </w:tcPr>
          <w:p w14:paraId="11EC27D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BC1F51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Regulacja wysokości pulpitu </w:t>
            </w:r>
          </w:p>
        </w:tc>
        <w:tc>
          <w:tcPr>
            <w:tcW w:w="1758" w:type="dxa"/>
          </w:tcPr>
          <w:p w14:paraId="4AE563B4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Min. 25cm </w:t>
            </w:r>
          </w:p>
        </w:tc>
        <w:tc>
          <w:tcPr>
            <w:tcW w:w="1219" w:type="dxa"/>
          </w:tcPr>
          <w:p w14:paraId="5D2EC82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6C08EB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C73B031" w14:textId="77777777" w:rsidTr="002547DE">
        <w:tc>
          <w:tcPr>
            <w:tcW w:w="426" w:type="dxa"/>
          </w:tcPr>
          <w:p w14:paraId="4C5D811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A2D978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Przetwornik cyfrowy </w:t>
            </w:r>
          </w:p>
        </w:tc>
        <w:tc>
          <w:tcPr>
            <w:tcW w:w="1758" w:type="dxa"/>
          </w:tcPr>
          <w:p w14:paraId="021B304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14-bitowy</w:t>
            </w:r>
          </w:p>
        </w:tc>
        <w:tc>
          <w:tcPr>
            <w:tcW w:w="1219" w:type="dxa"/>
          </w:tcPr>
          <w:p w14:paraId="6816B3A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9F80F6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  <w:tr w:rsidR="00EB66E0" w:rsidRPr="00EB66E0" w14:paraId="2A58F191" w14:textId="77777777" w:rsidTr="002547DE">
        <w:tc>
          <w:tcPr>
            <w:tcW w:w="426" w:type="dxa"/>
          </w:tcPr>
          <w:p w14:paraId="0D3B367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3A57E4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Cyfrowy system formowania wiązki ultradźwiękowej</w:t>
            </w:r>
          </w:p>
        </w:tc>
        <w:tc>
          <w:tcPr>
            <w:tcW w:w="1758" w:type="dxa"/>
          </w:tcPr>
          <w:p w14:paraId="6EEB083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9A81C2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14DA25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52EC42D" w14:textId="77777777" w:rsidTr="002547DE">
        <w:tc>
          <w:tcPr>
            <w:tcW w:w="426" w:type="dxa"/>
          </w:tcPr>
          <w:p w14:paraId="31380FF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EC9F4E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Ilość niezależnych aktywnych kanałów przetwarzania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 </w:t>
            </w:r>
          </w:p>
        </w:tc>
        <w:tc>
          <w:tcPr>
            <w:tcW w:w="1758" w:type="dxa"/>
          </w:tcPr>
          <w:p w14:paraId="34C4871A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2 200 000</w:t>
            </w:r>
          </w:p>
        </w:tc>
        <w:tc>
          <w:tcPr>
            <w:tcW w:w="1219" w:type="dxa"/>
          </w:tcPr>
          <w:p w14:paraId="727FB3B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81EEB1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FDEF720" w14:textId="77777777" w:rsidTr="002547DE">
        <w:tc>
          <w:tcPr>
            <w:tcW w:w="426" w:type="dxa"/>
          </w:tcPr>
          <w:p w14:paraId="2E28C9D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DD5031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Ilość aktywnych gniazd głowic obrazowych</w:t>
            </w:r>
          </w:p>
        </w:tc>
        <w:tc>
          <w:tcPr>
            <w:tcW w:w="1758" w:type="dxa"/>
          </w:tcPr>
          <w:p w14:paraId="1FE57BF4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3</w:t>
            </w:r>
          </w:p>
        </w:tc>
        <w:tc>
          <w:tcPr>
            <w:tcW w:w="1219" w:type="dxa"/>
          </w:tcPr>
          <w:p w14:paraId="41D1026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A55FD3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D96ECD5" w14:textId="77777777" w:rsidTr="002547DE">
        <w:tc>
          <w:tcPr>
            <w:tcW w:w="426" w:type="dxa"/>
          </w:tcPr>
          <w:p w14:paraId="47BB548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8A77B7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Dynamika systemu </w:t>
            </w:r>
          </w:p>
        </w:tc>
        <w:tc>
          <w:tcPr>
            <w:tcW w:w="1758" w:type="dxa"/>
          </w:tcPr>
          <w:p w14:paraId="4C3860B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Min. 290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</w:p>
        </w:tc>
        <w:tc>
          <w:tcPr>
            <w:tcW w:w="1219" w:type="dxa"/>
          </w:tcPr>
          <w:p w14:paraId="29E245D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89DECE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2D803E8" w14:textId="77777777" w:rsidTr="002547DE">
        <w:tc>
          <w:tcPr>
            <w:tcW w:w="426" w:type="dxa"/>
          </w:tcPr>
          <w:p w14:paraId="72086BB6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819182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Monitor LCD o wysokiej rozdzielczości bez przeplotu. </w:t>
            </w:r>
          </w:p>
        </w:tc>
        <w:tc>
          <w:tcPr>
            <w:tcW w:w="1758" w:type="dxa"/>
          </w:tcPr>
          <w:p w14:paraId="05BFA34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Przekątna ekranu min. 21 cali</w:t>
            </w:r>
          </w:p>
        </w:tc>
        <w:tc>
          <w:tcPr>
            <w:tcW w:w="1219" w:type="dxa"/>
          </w:tcPr>
          <w:p w14:paraId="23E8775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8384C6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49F0AF0" w14:textId="77777777" w:rsidTr="002547DE">
        <w:tc>
          <w:tcPr>
            <w:tcW w:w="426" w:type="dxa"/>
          </w:tcPr>
          <w:p w14:paraId="041A91C2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A5674F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Konsola aparatu ruchoma w dwóch płaszczyznach: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br/>
              <w:t>góra-dół, lewo-prawo</w:t>
            </w:r>
          </w:p>
        </w:tc>
        <w:tc>
          <w:tcPr>
            <w:tcW w:w="1758" w:type="dxa"/>
          </w:tcPr>
          <w:p w14:paraId="31D268D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00C1D7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BD48FD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3953062" w14:textId="77777777" w:rsidTr="002547DE">
        <w:tc>
          <w:tcPr>
            <w:tcW w:w="426" w:type="dxa"/>
          </w:tcPr>
          <w:p w14:paraId="24737F3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DE5302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Dotykowy, programowalny panel sterujący LCD wbudowany w konsolę </w:t>
            </w:r>
          </w:p>
        </w:tc>
        <w:tc>
          <w:tcPr>
            <w:tcW w:w="1758" w:type="dxa"/>
          </w:tcPr>
          <w:p w14:paraId="5C74748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Przekątna min. 10 cali</w:t>
            </w:r>
          </w:p>
        </w:tc>
        <w:tc>
          <w:tcPr>
            <w:tcW w:w="1219" w:type="dxa"/>
          </w:tcPr>
          <w:p w14:paraId="7AA803C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AA6299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7E03E21" w14:textId="77777777" w:rsidTr="002547DE">
        <w:tc>
          <w:tcPr>
            <w:tcW w:w="426" w:type="dxa"/>
          </w:tcPr>
          <w:p w14:paraId="3D6E0CD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1EFB46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Zakres częstotliwości pracy </w:t>
            </w:r>
          </w:p>
        </w:tc>
        <w:tc>
          <w:tcPr>
            <w:tcW w:w="1758" w:type="dxa"/>
          </w:tcPr>
          <w:p w14:paraId="23E7B50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od 2 MHz do 20 MHz.</w:t>
            </w:r>
          </w:p>
        </w:tc>
        <w:tc>
          <w:tcPr>
            <w:tcW w:w="1219" w:type="dxa"/>
          </w:tcPr>
          <w:p w14:paraId="0B185B1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06BEFE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371CABD" w14:textId="77777777" w:rsidTr="002547DE">
        <w:tc>
          <w:tcPr>
            <w:tcW w:w="426" w:type="dxa"/>
          </w:tcPr>
          <w:p w14:paraId="40BC221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C74F61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Liczba obrazów pamięci dynamicznej (tzw.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Cineloop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758" w:type="dxa"/>
          </w:tcPr>
          <w:p w14:paraId="7E10D3F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13 500 obrazów</w:t>
            </w:r>
          </w:p>
        </w:tc>
        <w:tc>
          <w:tcPr>
            <w:tcW w:w="1219" w:type="dxa"/>
          </w:tcPr>
          <w:p w14:paraId="66A0E39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54782C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4CD38D1" w14:textId="77777777" w:rsidTr="002547DE">
        <w:tc>
          <w:tcPr>
            <w:tcW w:w="426" w:type="dxa"/>
          </w:tcPr>
          <w:p w14:paraId="1F7B8D7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1EE57F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Możliwość regulacji prędkości odtwarzania w pętli pamięci dynamicznej obrazów (tzw.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Cineloop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758" w:type="dxa"/>
          </w:tcPr>
          <w:p w14:paraId="0FB224E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03EA14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DBD5E0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67C99E5" w14:textId="77777777" w:rsidTr="002547DE">
        <w:tc>
          <w:tcPr>
            <w:tcW w:w="426" w:type="dxa"/>
          </w:tcPr>
          <w:p w14:paraId="7009709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530E8F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Możliwość uzyskania sekwencji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Cineloop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w trybie 4B tj. 4 niezależnych sekwencji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Cineloop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jednocześnie na jednym obrazie</w:t>
            </w:r>
          </w:p>
        </w:tc>
        <w:tc>
          <w:tcPr>
            <w:tcW w:w="1758" w:type="dxa"/>
          </w:tcPr>
          <w:p w14:paraId="3066D1E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38F7A4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252330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C3582C4" w14:textId="77777777" w:rsidTr="002547DE">
        <w:tc>
          <w:tcPr>
            <w:tcW w:w="426" w:type="dxa"/>
          </w:tcPr>
          <w:p w14:paraId="75288D7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FC77BE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Regulacja głębokości pola obrazowania </w:t>
            </w:r>
          </w:p>
        </w:tc>
        <w:tc>
          <w:tcPr>
            <w:tcW w:w="1758" w:type="dxa"/>
          </w:tcPr>
          <w:p w14:paraId="12E8070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2 - 40 cm</w:t>
            </w:r>
          </w:p>
        </w:tc>
        <w:tc>
          <w:tcPr>
            <w:tcW w:w="1219" w:type="dxa"/>
          </w:tcPr>
          <w:p w14:paraId="6A62A2C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50AD90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C780710" w14:textId="77777777" w:rsidTr="002547DE">
        <w:tc>
          <w:tcPr>
            <w:tcW w:w="426" w:type="dxa"/>
          </w:tcPr>
          <w:p w14:paraId="5BE6782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39BB5F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Pamięć dynamiczna dla trybu M-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lub D-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br/>
            </w:r>
          </w:p>
        </w:tc>
        <w:tc>
          <w:tcPr>
            <w:tcW w:w="1758" w:type="dxa"/>
          </w:tcPr>
          <w:p w14:paraId="779FFFF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10 s</w:t>
            </w:r>
          </w:p>
        </w:tc>
        <w:tc>
          <w:tcPr>
            <w:tcW w:w="1219" w:type="dxa"/>
          </w:tcPr>
          <w:p w14:paraId="502ACA7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4A72D0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E870BCF" w14:textId="77777777" w:rsidTr="002547DE">
        <w:tc>
          <w:tcPr>
            <w:tcW w:w="426" w:type="dxa"/>
          </w:tcPr>
          <w:p w14:paraId="53B3EB9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863018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Ilość ustawień wstępnych (tzw.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Presetów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) programowanych przez użytkownika</w:t>
            </w:r>
          </w:p>
        </w:tc>
        <w:tc>
          <w:tcPr>
            <w:tcW w:w="1758" w:type="dxa"/>
          </w:tcPr>
          <w:p w14:paraId="493DD4C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50</w:t>
            </w:r>
          </w:p>
        </w:tc>
        <w:tc>
          <w:tcPr>
            <w:tcW w:w="1219" w:type="dxa"/>
          </w:tcPr>
          <w:p w14:paraId="6417EBF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4C46C9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73BDDD4" w14:textId="77777777" w:rsidTr="002547DE">
        <w:tc>
          <w:tcPr>
            <w:tcW w:w="426" w:type="dxa"/>
          </w:tcPr>
          <w:p w14:paraId="1DDD096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3BF4C9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Podstawa jezdna z czterema obrotowymi kołami</w:t>
            </w:r>
          </w:p>
        </w:tc>
        <w:tc>
          <w:tcPr>
            <w:tcW w:w="1758" w:type="dxa"/>
          </w:tcPr>
          <w:p w14:paraId="1CE9832A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5599AF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99B55E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ABD143F" w14:textId="77777777" w:rsidTr="00EB66E0">
        <w:tc>
          <w:tcPr>
            <w:tcW w:w="426" w:type="dxa"/>
            <w:shd w:val="clear" w:color="auto" w:fill="D9D9D9"/>
          </w:tcPr>
          <w:p w14:paraId="4EB9F67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4F31152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Obrazowanie i prezentacja obrazu</w:t>
            </w:r>
          </w:p>
        </w:tc>
        <w:tc>
          <w:tcPr>
            <w:tcW w:w="1758" w:type="dxa"/>
            <w:shd w:val="clear" w:color="auto" w:fill="D9D9D9"/>
          </w:tcPr>
          <w:p w14:paraId="2905AF3F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5A20C63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366062D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6809BE4" w14:textId="77777777" w:rsidTr="002547DE">
        <w:tc>
          <w:tcPr>
            <w:tcW w:w="426" w:type="dxa"/>
          </w:tcPr>
          <w:p w14:paraId="32BE8091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156FFA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Kombinacje prezentowanych jednocześnie obrazów. Min.</w:t>
            </w:r>
          </w:p>
          <w:p w14:paraId="119BC195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B,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B + B, 4 B</w:t>
            </w:r>
          </w:p>
          <w:p w14:paraId="1F5E1EEA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M</w:t>
            </w:r>
          </w:p>
          <w:p w14:paraId="78D4A9CE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B + M</w:t>
            </w:r>
          </w:p>
          <w:p w14:paraId="118349E3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 xml:space="preserve">D </w:t>
            </w:r>
          </w:p>
          <w:p w14:paraId="74B63B4A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B + D</w:t>
            </w:r>
          </w:p>
          <w:p w14:paraId="0E0D7E12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B + C (Color Doppler)</w:t>
            </w:r>
          </w:p>
          <w:p w14:paraId="36AA3981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B + PD (Power Doppler)</w:t>
            </w:r>
          </w:p>
          <w:p w14:paraId="3B6CCFD9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4 B (Color Doppler)</w:t>
            </w:r>
          </w:p>
          <w:p w14:paraId="586E8455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  <w:t>4 B (Power Doppler)</w:t>
            </w:r>
          </w:p>
          <w:p w14:paraId="22D79C2E" w14:textId="77777777" w:rsidR="00EB66E0" w:rsidRPr="00EB66E0" w:rsidRDefault="00EB66E0" w:rsidP="00EB66E0">
            <w:pPr>
              <w:numPr>
                <w:ilvl w:val="0"/>
                <w:numId w:val="1"/>
              </w:numPr>
              <w:spacing w:after="0" w:line="240" w:lineRule="auto"/>
              <w:ind w:left="330" w:hanging="18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B +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Color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+ M</w:t>
            </w:r>
          </w:p>
        </w:tc>
        <w:tc>
          <w:tcPr>
            <w:tcW w:w="1758" w:type="dxa"/>
          </w:tcPr>
          <w:p w14:paraId="448F486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7D8AFD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EDFB07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0FA44A1" w14:textId="77777777" w:rsidTr="002547DE">
        <w:tc>
          <w:tcPr>
            <w:tcW w:w="426" w:type="dxa"/>
          </w:tcPr>
          <w:p w14:paraId="4EE9668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B0FF83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Odświeżanie obrazu (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Frame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Rate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dla trybu B </w:t>
            </w:r>
          </w:p>
        </w:tc>
        <w:tc>
          <w:tcPr>
            <w:tcW w:w="1758" w:type="dxa"/>
          </w:tcPr>
          <w:p w14:paraId="5EB1B99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3500 obrazów/s</w:t>
            </w:r>
          </w:p>
        </w:tc>
        <w:tc>
          <w:tcPr>
            <w:tcW w:w="1219" w:type="dxa"/>
          </w:tcPr>
          <w:p w14:paraId="6329691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6B24B2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48FBDC2" w14:textId="77777777" w:rsidTr="002547DE">
        <w:tc>
          <w:tcPr>
            <w:tcW w:w="426" w:type="dxa"/>
          </w:tcPr>
          <w:p w14:paraId="5C279B12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674DF6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Odświeżanie obrazu (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Frame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Rate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B + kolor (CD) </w:t>
            </w:r>
          </w:p>
        </w:tc>
        <w:tc>
          <w:tcPr>
            <w:tcW w:w="1758" w:type="dxa"/>
          </w:tcPr>
          <w:p w14:paraId="7CAC22E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500 obrazów/s</w:t>
            </w:r>
          </w:p>
        </w:tc>
        <w:tc>
          <w:tcPr>
            <w:tcW w:w="1219" w:type="dxa"/>
          </w:tcPr>
          <w:p w14:paraId="72C4BF2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0E5378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F211ADA" w14:textId="77777777" w:rsidTr="002547DE">
        <w:tc>
          <w:tcPr>
            <w:tcW w:w="426" w:type="dxa"/>
          </w:tcPr>
          <w:p w14:paraId="496FB08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CD392B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Odświeżanie obrazu (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Frame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Rate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B + Doppler tkankowy (TDI) </w:t>
            </w:r>
          </w:p>
        </w:tc>
        <w:tc>
          <w:tcPr>
            <w:tcW w:w="1758" w:type="dxa"/>
          </w:tcPr>
          <w:p w14:paraId="3BAF68D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1500 obrazów/s</w:t>
            </w:r>
          </w:p>
        </w:tc>
        <w:tc>
          <w:tcPr>
            <w:tcW w:w="1219" w:type="dxa"/>
          </w:tcPr>
          <w:p w14:paraId="5356DAF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61A6F0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3FFA2E9" w14:textId="77777777" w:rsidTr="002547DE">
        <w:tc>
          <w:tcPr>
            <w:tcW w:w="426" w:type="dxa"/>
          </w:tcPr>
          <w:p w14:paraId="341024D1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A61371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Obrazowanie harmoniczne </w:t>
            </w:r>
          </w:p>
        </w:tc>
        <w:tc>
          <w:tcPr>
            <w:tcW w:w="1758" w:type="dxa"/>
          </w:tcPr>
          <w:p w14:paraId="2E8AA2E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Min. 8 pasm częstotliwości</w:t>
            </w:r>
          </w:p>
        </w:tc>
        <w:tc>
          <w:tcPr>
            <w:tcW w:w="1219" w:type="dxa"/>
          </w:tcPr>
          <w:p w14:paraId="1797567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3DC42E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3292985" w14:textId="77777777" w:rsidTr="002547DE">
        <w:tc>
          <w:tcPr>
            <w:tcW w:w="426" w:type="dxa"/>
          </w:tcPr>
          <w:p w14:paraId="11199C5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E8E707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Obrazowanie w trybie Doppler Kolorowy (CD)</w:t>
            </w:r>
          </w:p>
        </w:tc>
        <w:tc>
          <w:tcPr>
            <w:tcW w:w="1758" w:type="dxa"/>
          </w:tcPr>
          <w:p w14:paraId="597D896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00D1E2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24A303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EACE765" w14:textId="77777777" w:rsidTr="002547DE">
        <w:tc>
          <w:tcPr>
            <w:tcW w:w="426" w:type="dxa"/>
          </w:tcPr>
          <w:p w14:paraId="5D2A7DE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22BDAC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Zakres prędkości Dopplera Kolorowego (CD)</w:t>
            </w:r>
          </w:p>
        </w:tc>
        <w:tc>
          <w:tcPr>
            <w:tcW w:w="1758" w:type="dxa"/>
          </w:tcPr>
          <w:p w14:paraId="27761F4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Min.: +/- 4,0 m/s</w:t>
            </w:r>
          </w:p>
        </w:tc>
        <w:tc>
          <w:tcPr>
            <w:tcW w:w="1219" w:type="dxa"/>
          </w:tcPr>
          <w:p w14:paraId="799AA5B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CD4E6F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207190A" w14:textId="77777777" w:rsidTr="002547DE">
        <w:tc>
          <w:tcPr>
            <w:tcW w:w="426" w:type="dxa"/>
          </w:tcPr>
          <w:p w14:paraId="5A35F5D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325256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Obrazowanie w trybie Power Doppler (PD) i Power Doppler Kierunkowy</w:t>
            </w:r>
          </w:p>
        </w:tc>
        <w:tc>
          <w:tcPr>
            <w:tcW w:w="1758" w:type="dxa"/>
          </w:tcPr>
          <w:p w14:paraId="2317BFC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6124D7F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D7EBC3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D682162" w14:textId="77777777" w:rsidTr="002547DE">
        <w:tc>
          <w:tcPr>
            <w:tcW w:w="426" w:type="dxa"/>
          </w:tcPr>
          <w:p w14:paraId="4558820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F8127D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Zakres częstotliwość PRF dla Dopplera Kolorowego </w:t>
            </w:r>
          </w:p>
        </w:tc>
        <w:tc>
          <w:tcPr>
            <w:tcW w:w="1758" w:type="dxa"/>
          </w:tcPr>
          <w:p w14:paraId="48E3945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0,5 - 10 kHz</w:t>
            </w:r>
          </w:p>
        </w:tc>
        <w:tc>
          <w:tcPr>
            <w:tcW w:w="1219" w:type="dxa"/>
          </w:tcPr>
          <w:p w14:paraId="5DBEB10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79A818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2564384" w14:textId="77777777" w:rsidTr="002547DE">
        <w:tc>
          <w:tcPr>
            <w:tcW w:w="426" w:type="dxa"/>
          </w:tcPr>
          <w:p w14:paraId="1ED5AAD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6086FF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Obrazowanie w rozszerzonym trybie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Color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758" w:type="dxa"/>
          </w:tcPr>
          <w:p w14:paraId="0CBB6F5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0DAAD03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D03B57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0290D38" w14:textId="77777777" w:rsidTr="002547DE">
        <w:tc>
          <w:tcPr>
            <w:tcW w:w="426" w:type="dxa"/>
          </w:tcPr>
          <w:p w14:paraId="0269075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24AFC5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Obrazowanie w trybie Dopplera Pulsacyjnego PWD oraz HPRF PWD (o wysokiej częstotliwości powtarzania)</w:t>
            </w:r>
          </w:p>
        </w:tc>
        <w:tc>
          <w:tcPr>
            <w:tcW w:w="1758" w:type="dxa"/>
          </w:tcPr>
          <w:p w14:paraId="61BF020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7BE8DE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456C74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BCD2CC3" w14:textId="77777777" w:rsidTr="002547DE">
        <w:tc>
          <w:tcPr>
            <w:tcW w:w="426" w:type="dxa"/>
          </w:tcPr>
          <w:p w14:paraId="71ED104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E968C9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Zakres prędkości Dopplera pulsacyjnego (PWD)</w:t>
            </w:r>
          </w:p>
          <w:p w14:paraId="609BA4F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(przy zerowym kącie bramki)</w:t>
            </w:r>
          </w:p>
        </w:tc>
        <w:tc>
          <w:tcPr>
            <w:tcW w:w="1758" w:type="dxa"/>
          </w:tcPr>
          <w:p w14:paraId="4E146F1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Min.: +/- 7,0 m/s</w:t>
            </w:r>
          </w:p>
        </w:tc>
        <w:tc>
          <w:tcPr>
            <w:tcW w:w="1219" w:type="dxa"/>
          </w:tcPr>
          <w:p w14:paraId="00F6E3F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A94DC1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8F9E6BC" w14:textId="77777777" w:rsidTr="002547DE">
        <w:tc>
          <w:tcPr>
            <w:tcW w:w="426" w:type="dxa"/>
          </w:tcPr>
          <w:p w14:paraId="693B0D3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976ED5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Zakres częstotliwość PRF dla Dopplera pulsacyjnego</w:t>
            </w:r>
          </w:p>
        </w:tc>
        <w:tc>
          <w:tcPr>
            <w:tcW w:w="1758" w:type="dxa"/>
          </w:tcPr>
          <w:p w14:paraId="027D08B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Min.0,5 do 20 kHz</w:t>
            </w:r>
          </w:p>
        </w:tc>
        <w:tc>
          <w:tcPr>
            <w:tcW w:w="1219" w:type="dxa"/>
          </w:tcPr>
          <w:p w14:paraId="11C3241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64CBCF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2942DE1" w14:textId="77777777" w:rsidTr="002547DE">
        <w:tc>
          <w:tcPr>
            <w:tcW w:w="426" w:type="dxa"/>
          </w:tcPr>
          <w:p w14:paraId="36158B12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385040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Regulacja bramki dopplerowskiej</w:t>
            </w:r>
          </w:p>
        </w:tc>
        <w:tc>
          <w:tcPr>
            <w:tcW w:w="1758" w:type="dxa"/>
          </w:tcPr>
          <w:p w14:paraId="50F8A69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Min. 0,5 mm do 20 mm</w:t>
            </w:r>
          </w:p>
        </w:tc>
        <w:tc>
          <w:tcPr>
            <w:tcW w:w="1219" w:type="dxa"/>
          </w:tcPr>
          <w:p w14:paraId="6E1B8FB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26688A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6D3428B" w14:textId="77777777" w:rsidTr="002547DE">
        <w:tc>
          <w:tcPr>
            <w:tcW w:w="426" w:type="dxa"/>
          </w:tcPr>
          <w:p w14:paraId="29B0DCB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110395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Możliwość odchylenia wiązki Dopplerowskiej</w:t>
            </w:r>
          </w:p>
        </w:tc>
        <w:tc>
          <w:tcPr>
            <w:tcW w:w="1758" w:type="dxa"/>
          </w:tcPr>
          <w:p w14:paraId="6675794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Min. +/- 30 stopni</w:t>
            </w:r>
          </w:p>
        </w:tc>
        <w:tc>
          <w:tcPr>
            <w:tcW w:w="1219" w:type="dxa"/>
          </w:tcPr>
          <w:p w14:paraId="43BB7AF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A69C5B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BF4CC47" w14:textId="77777777" w:rsidTr="002547DE">
        <w:tc>
          <w:tcPr>
            <w:tcW w:w="426" w:type="dxa"/>
          </w:tcPr>
          <w:p w14:paraId="41AC9D6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61F0FC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Możliwość korekcji kąta bramki dopplerowskiej</w:t>
            </w:r>
          </w:p>
        </w:tc>
        <w:tc>
          <w:tcPr>
            <w:tcW w:w="1758" w:type="dxa"/>
          </w:tcPr>
          <w:p w14:paraId="40ADD25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Min. +/- 80 stopni</w:t>
            </w:r>
          </w:p>
        </w:tc>
        <w:tc>
          <w:tcPr>
            <w:tcW w:w="1219" w:type="dxa"/>
          </w:tcPr>
          <w:p w14:paraId="676BF7A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409830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37B00B2" w14:textId="77777777" w:rsidTr="002547DE">
        <w:tc>
          <w:tcPr>
            <w:tcW w:w="426" w:type="dxa"/>
          </w:tcPr>
          <w:p w14:paraId="294DC21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71BE7C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Automatyczna korekcja kąta bramki dopplerowskiej za pomocą jednego przycisku w zakresie </w:t>
            </w:r>
          </w:p>
        </w:tc>
        <w:tc>
          <w:tcPr>
            <w:tcW w:w="1758" w:type="dxa"/>
          </w:tcPr>
          <w:p w14:paraId="749703E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Min. +/- 80 stopni</w:t>
            </w:r>
          </w:p>
        </w:tc>
        <w:tc>
          <w:tcPr>
            <w:tcW w:w="1219" w:type="dxa"/>
          </w:tcPr>
          <w:p w14:paraId="607D632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551857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94C3189" w14:textId="77777777" w:rsidTr="002547DE">
        <w:tc>
          <w:tcPr>
            <w:tcW w:w="426" w:type="dxa"/>
          </w:tcPr>
          <w:p w14:paraId="00D6A946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88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Obrazowanie w trybie Spektralny Doppler Ciągły (CWD) dostępne na głowicy kardiologicznych </w:t>
            </w:r>
            <w:proofErr w:type="spellStart"/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Phased</w:t>
            </w:r>
            <w:proofErr w:type="spellEnd"/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Array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26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Min.: +/- 15 m/s</w:t>
            </w:r>
          </w:p>
          <w:p w14:paraId="56170DA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(przy zerowym kącie bramki)</w:t>
            </w:r>
          </w:p>
        </w:tc>
        <w:tc>
          <w:tcPr>
            <w:tcW w:w="1219" w:type="dxa"/>
          </w:tcPr>
          <w:p w14:paraId="4D742C7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CD9C44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9DECE89" w14:textId="77777777" w:rsidTr="002547DE">
        <w:tc>
          <w:tcPr>
            <w:tcW w:w="426" w:type="dxa"/>
          </w:tcPr>
          <w:p w14:paraId="0B1528EB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22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Zakres częstotliwość PRF dla Dopplera Ciągłego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E1A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Min. 1,5 - 40 kHz</w:t>
            </w:r>
          </w:p>
        </w:tc>
        <w:tc>
          <w:tcPr>
            <w:tcW w:w="1219" w:type="dxa"/>
          </w:tcPr>
          <w:p w14:paraId="59ED353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C20300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286ACE9" w14:textId="77777777" w:rsidTr="002547DE">
        <w:tc>
          <w:tcPr>
            <w:tcW w:w="426" w:type="dxa"/>
          </w:tcPr>
          <w:p w14:paraId="73A649E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DD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Obrazowanie w trybie Kolorowy i Spektralny Doppler Tkankowy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2F9F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C77ECE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FC7795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69D8901" w14:textId="77777777" w:rsidTr="002547DE">
        <w:tc>
          <w:tcPr>
            <w:tcW w:w="426" w:type="dxa"/>
          </w:tcPr>
          <w:p w14:paraId="33A44A3A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55F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Obrazowanie w trybie Kolorowy i Spektralny Doppler Tkankowy działające na sondzie </w:t>
            </w:r>
            <w:proofErr w:type="spellStart"/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Convex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FE4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3BFE824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DD8861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D759174" w14:textId="77777777" w:rsidTr="002547DE">
        <w:tc>
          <w:tcPr>
            <w:tcW w:w="426" w:type="dxa"/>
          </w:tcPr>
          <w:p w14:paraId="449DEB5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95A4BB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Obrazowanie typu „</w:t>
            </w:r>
            <w:proofErr w:type="spellStart"/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Compound</w:t>
            </w:r>
            <w:proofErr w:type="spellEnd"/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” w układzie wiązek ultradźwięków wysyłanych pod wieloma kątami (tzw. skrzyżowane ultradźwięki)</w:t>
            </w:r>
          </w:p>
        </w:tc>
        <w:tc>
          <w:tcPr>
            <w:tcW w:w="1758" w:type="dxa"/>
          </w:tcPr>
          <w:p w14:paraId="1818510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7EA2CF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DCC30B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D936D2B" w14:textId="77777777" w:rsidTr="002547DE">
        <w:tc>
          <w:tcPr>
            <w:tcW w:w="426" w:type="dxa"/>
          </w:tcPr>
          <w:p w14:paraId="3259F92A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0B89AE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System obrazowania wyostrzający kontury i redukujący artefakty szumowe – dostępny na wszystkich głowicach</w:t>
            </w:r>
          </w:p>
        </w:tc>
        <w:tc>
          <w:tcPr>
            <w:tcW w:w="1758" w:type="dxa"/>
          </w:tcPr>
          <w:p w14:paraId="051C215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3378C4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50E385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FAD0D29" w14:textId="77777777" w:rsidTr="002547DE">
        <w:tc>
          <w:tcPr>
            <w:tcW w:w="426" w:type="dxa"/>
          </w:tcPr>
          <w:p w14:paraId="0BCFDA2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FEFA66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Obrazowanie w trybie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Triplex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– (B+CD/PD +PWD)</w:t>
            </w:r>
          </w:p>
        </w:tc>
        <w:tc>
          <w:tcPr>
            <w:tcW w:w="1758" w:type="dxa"/>
          </w:tcPr>
          <w:p w14:paraId="67CEF69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09D7A5E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105341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2CFE4B2" w14:textId="77777777" w:rsidTr="002547DE">
        <w:tc>
          <w:tcPr>
            <w:tcW w:w="426" w:type="dxa"/>
          </w:tcPr>
          <w:p w14:paraId="1CDEA27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40B1DB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Jednoczesne obrazowanie B + B/CD (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Color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/Power Doppler) w czasie rzeczywistym</w:t>
            </w:r>
          </w:p>
        </w:tc>
        <w:tc>
          <w:tcPr>
            <w:tcW w:w="1758" w:type="dxa"/>
          </w:tcPr>
          <w:p w14:paraId="597F228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D5CB8A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926066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313CE4F" w14:textId="77777777" w:rsidTr="002547DE">
        <w:tc>
          <w:tcPr>
            <w:tcW w:w="426" w:type="dxa"/>
          </w:tcPr>
          <w:p w14:paraId="2C856D9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5CAD7B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Obrazowanie trapezowe i rombowe na głowicach liniowych</w:t>
            </w:r>
          </w:p>
        </w:tc>
        <w:tc>
          <w:tcPr>
            <w:tcW w:w="1758" w:type="dxa"/>
          </w:tcPr>
          <w:p w14:paraId="21C2130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D607F9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A0C408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EDE8BA6" w14:textId="77777777" w:rsidTr="002547DE">
        <w:tc>
          <w:tcPr>
            <w:tcW w:w="426" w:type="dxa"/>
          </w:tcPr>
          <w:p w14:paraId="59DE9C0B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C1528D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Automatyczna optymalizacja obrazu B i spektrum dopplerowskiego za pomocą jednego przycisku</w:t>
            </w:r>
          </w:p>
        </w:tc>
        <w:tc>
          <w:tcPr>
            <w:tcW w:w="1758" w:type="dxa"/>
          </w:tcPr>
          <w:p w14:paraId="62CC879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5B7A6A4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24BBEA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DDAC5A4" w14:textId="77777777" w:rsidTr="002547DE">
        <w:tc>
          <w:tcPr>
            <w:tcW w:w="426" w:type="dxa"/>
          </w:tcPr>
          <w:p w14:paraId="2AA03DD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07240F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Możliwość zmian map koloru w </w:t>
            </w:r>
            <w:proofErr w:type="spellStart"/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Color</w:t>
            </w:r>
            <w:proofErr w:type="spellEnd"/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Dopplerze</w:t>
            </w: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 min. 20 map</w:t>
            </w:r>
          </w:p>
        </w:tc>
        <w:tc>
          <w:tcPr>
            <w:tcW w:w="1758" w:type="dxa"/>
          </w:tcPr>
          <w:p w14:paraId="1A334356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3BAAFA8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95A076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6C3DBF0" w14:textId="77777777" w:rsidTr="002547DE">
        <w:tc>
          <w:tcPr>
            <w:tcW w:w="426" w:type="dxa"/>
          </w:tcPr>
          <w:p w14:paraId="4CDD32D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CF5461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Możliwość regulacji wzmocnienia GAIN w czasie rzeczywistym i po zamrożeniu</w:t>
            </w:r>
          </w:p>
        </w:tc>
        <w:tc>
          <w:tcPr>
            <w:tcW w:w="1758" w:type="dxa"/>
          </w:tcPr>
          <w:p w14:paraId="488EB93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664838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916478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6B3AC1F" w14:textId="77777777" w:rsidTr="00EB66E0">
        <w:tc>
          <w:tcPr>
            <w:tcW w:w="426" w:type="dxa"/>
            <w:shd w:val="clear" w:color="auto" w:fill="D9D9D9"/>
          </w:tcPr>
          <w:p w14:paraId="02D97FC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6D08876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Archiwizacja obrazów</w:t>
            </w:r>
          </w:p>
        </w:tc>
        <w:tc>
          <w:tcPr>
            <w:tcW w:w="1758" w:type="dxa"/>
            <w:shd w:val="clear" w:color="auto" w:fill="D9D9D9"/>
          </w:tcPr>
          <w:p w14:paraId="7B3E7F0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279B80B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13A5B23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553B8BD" w14:textId="77777777" w:rsidTr="002547DE">
        <w:tc>
          <w:tcPr>
            <w:tcW w:w="426" w:type="dxa"/>
          </w:tcPr>
          <w:p w14:paraId="45DEF28F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50C34D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Wewnętrzny system archiwizacji danych (dane pacjenta, obrazy, sekwencje) z dyskiem twardym o pojemności min. 500 GB</w:t>
            </w:r>
          </w:p>
        </w:tc>
        <w:tc>
          <w:tcPr>
            <w:tcW w:w="1758" w:type="dxa"/>
          </w:tcPr>
          <w:p w14:paraId="1054BEC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1E26BBF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F06DCD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F0FB5F0" w14:textId="77777777" w:rsidTr="002547DE">
        <w:tc>
          <w:tcPr>
            <w:tcW w:w="426" w:type="dxa"/>
          </w:tcPr>
          <w:p w14:paraId="07E31C2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EBCCB4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PenDrive</w:t>
            </w:r>
            <w:proofErr w:type="spellEnd"/>
          </w:p>
        </w:tc>
        <w:tc>
          <w:tcPr>
            <w:tcW w:w="1758" w:type="dxa"/>
          </w:tcPr>
          <w:p w14:paraId="1BD04AD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0D3522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60453C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D1DC3FF" w14:textId="77777777" w:rsidTr="002547DE">
        <w:tc>
          <w:tcPr>
            <w:tcW w:w="426" w:type="dxa"/>
          </w:tcPr>
          <w:p w14:paraId="28C3A98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54C7F9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Możliwość jednoczesnego zapisu obrazu na wewnętrznym dysku HDD i nośniku typu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PenDrive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oraz wydruku obrazu na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printerze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 Wszystkie 3 akcje dostępne po naciśnięciu jednego przycisku</w:t>
            </w:r>
          </w:p>
        </w:tc>
        <w:tc>
          <w:tcPr>
            <w:tcW w:w="1758" w:type="dxa"/>
          </w:tcPr>
          <w:p w14:paraId="12C8410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773ED7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56A612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4C076FD" w14:textId="77777777" w:rsidTr="002547DE">
        <w:tc>
          <w:tcPr>
            <w:tcW w:w="426" w:type="dxa"/>
          </w:tcPr>
          <w:p w14:paraId="79F4FBA1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666423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Funkcja ukrycia danych pacjenta przy archiwizacji na zewnętrzne nośniki</w:t>
            </w:r>
          </w:p>
        </w:tc>
        <w:tc>
          <w:tcPr>
            <w:tcW w:w="1758" w:type="dxa"/>
          </w:tcPr>
          <w:p w14:paraId="5C06A253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058E376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BF0177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61834CE" w14:textId="77777777" w:rsidTr="002547DE">
        <w:tc>
          <w:tcPr>
            <w:tcW w:w="426" w:type="dxa"/>
          </w:tcPr>
          <w:p w14:paraId="66A1841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D54C7A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Możliwość ustawienia funkcji uwierzytelniania użytkownika –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dostęp dla zarejestrowanych użytkowników</w:t>
            </w:r>
          </w:p>
        </w:tc>
        <w:tc>
          <w:tcPr>
            <w:tcW w:w="1758" w:type="dxa"/>
          </w:tcPr>
          <w:p w14:paraId="187B7FED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TAK</w:t>
            </w:r>
          </w:p>
        </w:tc>
        <w:tc>
          <w:tcPr>
            <w:tcW w:w="1219" w:type="dxa"/>
          </w:tcPr>
          <w:p w14:paraId="54E7540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990765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A7FAA77" w14:textId="77777777" w:rsidTr="002547DE">
        <w:tc>
          <w:tcPr>
            <w:tcW w:w="426" w:type="dxa"/>
          </w:tcPr>
          <w:p w14:paraId="29AE96D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9DD349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Videoprinter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czarno-biały</w:t>
            </w:r>
          </w:p>
        </w:tc>
        <w:tc>
          <w:tcPr>
            <w:tcW w:w="1758" w:type="dxa"/>
          </w:tcPr>
          <w:p w14:paraId="2638063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E54032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80A342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455389C" w14:textId="77777777" w:rsidTr="002547DE">
        <w:tc>
          <w:tcPr>
            <w:tcW w:w="426" w:type="dxa"/>
          </w:tcPr>
          <w:p w14:paraId="5EBB591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455BA9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Wbudowane wyjście USB 2.0 do podłączenia nośników typu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PenDrive</w:t>
            </w:r>
            <w:proofErr w:type="spellEnd"/>
          </w:p>
        </w:tc>
        <w:tc>
          <w:tcPr>
            <w:tcW w:w="1758" w:type="dxa"/>
          </w:tcPr>
          <w:p w14:paraId="77E440F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0A9E401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40CA65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FD8E1A5" w14:textId="77777777" w:rsidTr="002547DE">
        <w:tc>
          <w:tcPr>
            <w:tcW w:w="426" w:type="dxa"/>
          </w:tcPr>
          <w:p w14:paraId="746981B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EA29A3C" w14:textId="77777777" w:rsidR="00EB66E0" w:rsidRPr="00EB66E0" w:rsidRDefault="00EB66E0" w:rsidP="00EB66E0">
            <w:pPr>
              <w:spacing w:after="0" w:line="240" w:lineRule="auto"/>
              <w:rPr>
                <w:rFonts w:ascii="Arial" w:eastAsia="Arial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Wbudowana karta sieciowa Ethernet 10/100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Mbps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oraz m</w:t>
            </w:r>
            <w:r w:rsidRPr="00EB66E0">
              <w:rPr>
                <w:rFonts w:ascii="Arial" w:eastAsia="Arial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ożliwość podłączenia aparatu do dowolnego komputera PC kablem sieciowym 100 </w:t>
            </w:r>
            <w:proofErr w:type="spellStart"/>
            <w:r w:rsidRPr="00EB66E0">
              <w:rPr>
                <w:rFonts w:ascii="Arial" w:eastAsia="Arial" w:hAnsi="Arial" w:cs="Arial"/>
                <w:kern w:val="0"/>
                <w:sz w:val="18"/>
                <w:szCs w:val="18"/>
                <w:lang w:eastAsia="pl-PL"/>
                <w14:ligatures w14:val="none"/>
              </w:rPr>
              <w:t>Mbps</w:t>
            </w:r>
            <w:proofErr w:type="spellEnd"/>
            <w:r w:rsidRPr="00EB66E0">
              <w:rPr>
                <w:rFonts w:ascii="Arial" w:eastAsia="Arial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w celu wysyłania danych tzw. folder sieciowy (network folder)</w:t>
            </w:r>
          </w:p>
        </w:tc>
        <w:tc>
          <w:tcPr>
            <w:tcW w:w="1758" w:type="dxa"/>
          </w:tcPr>
          <w:p w14:paraId="0F03A56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19EC027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E2801C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662FB2B" w14:textId="77777777" w:rsidTr="002547DE">
        <w:tc>
          <w:tcPr>
            <w:tcW w:w="426" w:type="dxa"/>
          </w:tcPr>
          <w:p w14:paraId="2E55532E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A64D63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Wbudowany akumulator </w:t>
            </w: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umożliwiający pracę po odłączeniu zewnętrznego zasilania przez min. 100 min.</w:t>
            </w:r>
          </w:p>
        </w:tc>
        <w:tc>
          <w:tcPr>
            <w:tcW w:w="1758" w:type="dxa"/>
          </w:tcPr>
          <w:p w14:paraId="2979DE6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</w:tcPr>
          <w:p w14:paraId="435615F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896A5C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8840269" w14:textId="77777777" w:rsidTr="002547DE">
        <w:tc>
          <w:tcPr>
            <w:tcW w:w="426" w:type="dxa"/>
          </w:tcPr>
          <w:p w14:paraId="3E4A70B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8D3235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Wyjście video: DVI, HDMI</w:t>
            </w:r>
          </w:p>
        </w:tc>
        <w:tc>
          <w:tcPr>
            <w:tcW w:w="1758" w:type="dxa"/>
          </w:tcPr>
          <w:p w14:paraId="67000BB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07CF158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E7A651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6180767" w14:textId="77777777" w:rsidTr="00EB66E0">
        <w:tc>
          <w:tcPr>
            <w:tcW w:w="426" w:type="dxa"/>
            <w:shd w:val="clear" w:color="auto" w:fill="D9D9D9"/>
          </w:tcPr>
          <w:p w14:paraId="6B5D49B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74E0D314" w14:textId="77777777" w:rsidR="00EB66E0" w:rsidRPr="00EB66E0" w:rsidRDefault="00EB66E0" w:rsidP="00EB66E0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Funkcje użytkowe</w:t>
            </w:r>
          </w:p>
        </w:tc>
        <w:tc>
          <w:tcPr>
            <w:tcW w:w="1758" w:type="dxa"/>
            <w:shd w:val="clear" w:color="auto" w:fill="D9D9D9"/>
          </w:tcPr>
          <w:p w14:paraId="700EA71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7D2C1A4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1FFA082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1F0E426" w14:textId="77777777" w:rsidTr="002547DE">
        <w:tc>
          <w:tcPr>
            <w:tcW w:w="426" w:type="dxa"/>
          </w:tcPr>
          <w:p w14:paraId="72E0D39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 w14:paraId="3621DAD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Powiększenie obrazu w czasie rzeczywistym</w:t>
            </w:r>
          </w:p>
        </w:tc>
        <w:tc>
          <w:tcPr>
            <w:tcW w:w="1758" w:type="dxa"/>
          </w:tcPr>
          <w:p w14:paraId="4BD435C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x40</w:t>
            </w:r>
          </w:p>
        </w:tc>
        <w:tc>
          <w:tcPr>
            <w:tcW w:w="1219" w:type="dxa"/>
          </w:tcPr>
          <w:p w14:paraId="271EFEF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B26FE2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D7EE736" w14:textId="77777777" w:rsidTr="002547DE">
        <w:tc>
          <w:tcPr>
            <w:tcW w:w="426" w:type="dxa"/>
          </w:tcPr>
          <w:p w14:paraId="216D78D2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FC0E32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Powiększenie obrazu po zamrożeniu</w:t>
            </w:r>
          </w:p>
        </w:tc>
        <w:tc>
          <w:tcPr>
            <w:tcW w:w="1758" w:type="dxa"/>
          </w:tcPr>
          <w:p w14:paraId="25D771B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x16</w:t>
            </w:r>
          </w:p>
        </w:tc>
        <w:tc>
          <w:tcPr>
            <w:tcW w:w="1219" w:type="dxa"/>
          </w:tcPr>
          <w:p w14:paraId="5531460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E58534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38FE456" w14:textId="77777777" w:rsidTr="002547DE">
        <w:tc>
          <w:tcPr>
            <w:tcW w:w="426" w:type="dxa"/>
          </w:tcPr>
          <w:p w14:paraId="0878F37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320BEA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Ilość pomiarów możliwych na jednym obrazie </w:t>
            </w:r>
          </w:p>
        </w:tc>
        <w:tc>
          <w:tcPr>
            <w:tcW w:w="1758" w:type="dxa"/>
          </w:tcPr>
          <w:p w14:paraId="3A3DC1EA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10</w:t>
            </w:r>
          </w:p>
        </w:tc>
        <w:tc>
          <w:tcPr>
            <w:tcW w:w="1219" w:type="dxa"/>
          </w:tcPr>
          <w:p w14:paraId="6E44F3E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64E43E7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6FE05AD" w14:textId="77777777" w:rsidTr="002547DE">
        <w:tc>
          <w:tcPr>
            <w:tcW w:w="426" w:type="dxa"/>
          </w:tcPr>
          <w:p w14:paraId="223794E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9583DB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Przełączanie głowic z klawiatury. Możliwość przypisania głowic do poszczególnych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presetów</w:t>
            </w:r>
            <w:proofErr w:type="spellEnd"/>
          </w:p>
        </w:tc>
        <w:tc>
          <w:tcPr>
            <w:tcW w:w="1758" w:type="dxa"/>
          </w:tcPr>
          <w:p w14:paraId="59440FC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31E735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23C1BA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6F3FD91" w14:textId="77777777" w:rsidTr="002547DE">
        <w:trPr>
          <w:trHeight w:val="181"/>
        </w:trPr>
        <w:tc>
          <w:tcPr>
            <w:tcW w:w="426" w:type="dxa"/>
          </w:tcPr>
          <w:p w14:paraId="4A2C8B2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9E4023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Podświetlany pulpit sterowniczy w min. 2 kolorach</w:t>
            </w:r>
          </w:p>
        </w:tc>
        <w:tc>
          <w:tcPr>
            <w:tcW w:w="1758" w:type="dxa"/>
          </w:tcPr>
          <w:p w14:paraId="2B35825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3ED5602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AD776C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18A03F4" w14:textId="77777777" w:rsidTr="002547DE">
        <w:trPr>
          <w:trHeight w:val="355"/>
        </w:trPr>
        <w:tc>
          <w:tcPr>
            <w:tcW w:w="426" w:type="dxa"/>
          </w:tcPr>
          <w:p w14:paraId="69537EA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32E20A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58" w:type="dxa"/>
          </w:tcPr>
          <w:p w14:paraId="5BA8C1DF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422823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AEA81F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057CA67" w14:textId="77777777" w:rsidTr="002547DE">
        <w:trPr>
          <w:trHeight w:val="355"/>
        </w:trPr>
        <w:tc>
          <w:tcPr>
            <w:tcW w:w="426" w:type="dxa"/>
          </w:tcPr>
          <w:p w14:paraId="66C68C4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A000AB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Raporty z badań z możliwością zapamiętywania raportów w systemie</w:t>
            </w:r>
          </w:p>
        </w:tc>
        <w:tc>
          <w:tcPr>
            <w:tcW w:w="1758" w:type="dxa"/>
          </w:tcPr>
          <w:p w14:paraId="1EA895B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483F83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5D5A64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A99B2E6" w14:textId="77777777" w:rsidTr="002547DE">
        <w:trPr>
          <w:trHeight w:val="355"/>
        </w:trPr>
        <w:tc>
          <w:tcPr>
            <w:tcW w:w="426" w:type="dxa"/>
          </w:tcPr>
          <w:p w14:paraId="02FCB381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37F066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Pełne oprogramowanie do badań:</w:t>
            </w:r>
          </w:p>
          <w:p w14:paraId="2B263DAC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Brzusznych</w:t>
            </w:r>
          </w:p>
          <w:p w14:paraId="7518B132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Ginekologiczno-położniczych</w:t>
            </w:r>
          </w:p>
          <w:p w14:paraId="4F52B077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Małych narządów</w:t>
            </w:r>
          </w:p>
          <w:p w14:paraId="3248B540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Naczyniowych </w:t>
            </w:r>
          </w:p>
          <w:p w14:paraId="2A5E20EF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Śródoperacyjnych</w:t>
            </w:r>
          </w:p>
          <w:p w14:paraId="78222BA4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Ortopedycznych</w:t>
            </w:r>
          </w:p>
          <w:p w14:paraId="51F122F8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Kardiologicznych</w:t>
            </w:r>
          </w:p>
          <w:p w14:paraId="2AD76F9E" w14:textId="77777777" w:rsidR="00EB66E0" w:rsidRPr="00EB66E0" w:rsidRDefault="00EB66E0" w:rsidP="00EB66E0">
            <w:pPr>
              <w:numPr>
                <w:ilvl w:val="0"/>
                <w:numId w:val="2"/>
              </w:numPr>
              <w:spacing w:after="0" w:line="240" w:lineRule="auto"/>
              <w:ind w:left="488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Pediatrycznych </w:t>
            </w:r>
          </w:p>
        </w:tc>
        <w:tc>
          <w:tcPr>
            <w:tcW w:w="1758" w:type="dxa"/>
          </w:tcPr>
          <w:p w14:paraId="25E1CCFA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62815EB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81BB92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FEEBB42" w14:textId="77777777" w:rsidTr="00EB66E0">
        <w:tc>
          <w:tcPr>
            <w:tcW w:w="426" w:type="dxa"/>
            <w:shd w:val="clear" w:color="auto" w:fill="D9D9D9"/>
          </w:tcPr>
          <w:p w14:paraId="75711D2F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0F79893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Głowice ultrasonograficzne</w:t>
            </w:r>
          </w:p>
        </w:tc>
        <w:tc>
          <w:tcPr>
            <w:tcW w:w="1758" w:type="dxa"/>
            <w:shd w:val="clear" w:color="auto" w:fill="D9D9D9"/>
          </w:tcPr>
          <w:p w14:paraId="4490CCA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02090BA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3011A4D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8836501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9EF3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D78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Głowica </w:t>
            </w:r>
            <w:proofErr w:type="spellStart"/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Convex</w:t>
            </w:r>
            <w:proofErr w:type="spellEnd"/>
            <w:r w:rsidRPr="00EB66E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szerokopasmowa, ze zmianą częstotliwości pracy. Podać typ.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0445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CE0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42F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7C40958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B374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25A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Zakres częstotliwości pracy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7B6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1,0 – 5,0 MHz.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B7B3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2339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F651375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1AF6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065D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Liczba elementów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041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600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B154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C35A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8F7E527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5F72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807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Kąt skanowania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20C9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70 st.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B601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2F49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982B947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D6B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2A9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Obrazowanie harmoniczne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6D6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6 pasm częstotliwości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D962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Powyżej – 5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78D2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E2250C4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99FC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0D1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Głowica Liniowa </w:t>
            </w: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szerokopasmowa, ze zmianą częstotliwości pracy. Podać typ.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520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360E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8A8F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5C02C962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274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96F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Zakres częstotliwości pracy.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78D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2,0 – 12,0 MHz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F55D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F242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F53642A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94BB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CBD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Liczba elementów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8F9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600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5C94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8EBB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D14A4C4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7CF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FF08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Szerokość pola skanowania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98F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Max. 40 mm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2B5F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CE15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7436AC3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255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EEA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Obrazowanie harmoniczne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BF4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4 pasma częstotliwości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8600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Powyżej – 5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7B1A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128CFE8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9E46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985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Obrazowanie trapezowe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B180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3B53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ED2F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27BE90B" w14:textId="77777777" w:rsidTr="00EB66E0">
        <w:tc>
          <w:tcPr>
            <w:tcW w:w="426" w:type="dxa"/>
            <w:shd w:val="clear" w:color="auto" w:fill="D9D9D9"/>
          </w:tcPr>
          <w:p w14:paraId="45BCDB16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792DB2B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Możliwości rozbudowy – opcje (dostępne w dniu składania oferty)</w:t>
            </w:r>
          </w:p>
        </w:tc>
        <w:tc>
          <w:tcPr>
            <w:tcW w:w="1758" w:type="dxa"/>
            <w:shd w:val="clear" w:color="auto" w:fill="D9D9D9"/>
          </w:tcPr>
          <w:p w14:paraId="692EA4A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shd w:val="clear" w:color="auto" w:fill="D9D9D9"/>
          </w:tcPr>
          <w:p w14:paraId="3D70345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D9D9D9"/>
          </w:tcPr>
          <w:p w14:paraId="149425D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B9CB49F" w14:textId="77777777" w:rsidTr="002547DE">
        <w:tc>
          <w:tcPr>
            <w:tcW w:w="426" w:type="dxa"/>
          </w:tcPr>
          <w:p w14:paraId="36A81939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9DC6B7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Możliwość rozbudowy systemu o tryb M-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mode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 anatomiczny z 3 niezależnych kursorów (linie proste)</w:t>
            </w:r>
          </w:p>
        </w:tc>
        <w:tc>
          <w:tcPr>
            <w:tcW w:w="1758" w:type="dxa"/>
          </w:tcPr>
          <w:p w14:paraId="481359D8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96A945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8CA153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306F9A29" w14:textId="77777777" w:rsidTr="002547DE">
        <w:tc>
          <w:tcPr>
            <w:tcW w:w="426" w:type="dxa"/>
          </w:tcPr>
          <w:p w14:paraId="45CA2947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79E69D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Możliwość rozbudowy o obrazowanie z użyciem środków kontrastujących</w:t>
            </w:r>
          </w:p>
        </w:tc>
        <w:tc>
          <w:tcPr>
            <w:tcW w:w="1758" w:type="dxa"/>
          </w:tcPr>
          <w:p w14:paraId="134EA61C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B474DB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97D8BFA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664B179" w14:textId="77777777" w:rsidTr="002547DE">
        <w:tc>
          <w:tcPr>
            <w:tcW w:w="426" w:type="dxa"/>
          </w:tcPr>
          <w:p w14:paraId="4479F46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15A207A2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Możliwość rozbudowy o sondę liniową śródoperacyjną typu „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hockey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” o częstotliwości min. 4-15 MHz i szerokości czoła max. 26 mm</w:t>
            </w:r>
          </w:p>
        </w:tc>
        <w:tc>
          <w:tcPr>
            <w:tcW w:w="1758" w:type="dxa"/>
          </w:tcPr>
          <w:p w14:paraId="040BA121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D31293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206B54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1ABD2FBD" w14:textId="77777777" w:rsidTr="002547DE">
        <w:tc>
          <w:tcPr>
            <w:tcW w:w="426" w:type="dxa"/>
          </w:tcPr>
          <w:p w14:paraId="5FF9123F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13DE9E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Możliwość rozbudowy o oprogramowanie do automatycznego pomiaru kompleksu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intima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-media</w:t>
            </w:r>
          </w:p>
        </w:tc>
        <w:tc>
          <w:tcPr>
            <w:tcW w:w="1758" w:type="dxa"/>
          </w:tcPr>
          <w:p w14:paraId="6F4430A4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60AF40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D413C9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7D8C10A8" w14:textId="77777777" w:rsidTr="002547DE">
        <w:tc>
          <w:tcPr>
            <w:tcW w:w="426" w:type="dxa"/>
          </w:tcPr>
          <w:p w14:paraId="66DD2DD0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E3381B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Możliwość rozbudowy o automatyczny pomiar NT</w:t>
            </w:r>
          </w:p>
        </w:tc>
        <w:tc>
          <w:tcPr>
            <w:tcW w:w="1758" w:type="dxa"/>
          </w:tcPr>
          <w:p w14:paraId="29034A2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E41893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33B1B1E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784C6F8" w14:textId="77777777" w:rsidTr="00EB6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67F72B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81E319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Inne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F1EB94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E78CA1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0AE875" w14:textId="77777777" w:rsidR="00EB66E0" w:rsidRPr="00EB66E0" w:rsidRDefault="00EB66E0" w:rsidP="00EB66E0">
            <w:pPr>
              <w:spacing w:after="0" w:line="240" w:lineRule="auto"/>
              <w:ind w:left="4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634428BF" w14:textId="77777777" w:rsidTr="002547DE">
        <w:tc>
          <w:tcPr>
            <w:tcW w:w="426" w:type="dxa"/>
          </w:tcPr>
          <w:p w14:paraId="2BD1D251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B7E261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Gwarancja na cały system (aparat, głowice, </w:t>
            </w:r>
            <w:proofErr w:type="spellStart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printer</w:t>
            </w:r>
            <w:proofErr w:type="spellEnd"/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758" w:type="dxa"/>
          </w:tcPr>
          <w:p w14:paraId="218766AB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Pr="00EB66E0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24 miesiące</w:t>
            </w:r>
          </w:p>
        </w:tc>
        <w:tc>
          <w:tcPr>
            <w:tcW w:w="1219" w:type="dxa"/>
          </w:tcPr>
          <w:p w14:paraId="627A77B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F4EF61B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27990C02" w14:textId="77777777" w:rsidTr="002547DE">
        <w:tc>
          <w:tcPr>
            <w:tcW w:w="426" w:type="dxa"/>
          </w:tcPr>
          <w:p w14:paraId="48DC176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E7AB976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Instrukcja obsługi w języku polskim (dostarczyć wraz z aparatem)</w:t>
            </w:r>
          </w:p>
        </w:tc>
        <w:tc>
          <w:tcPr>
            <w:tcW w:w="1758" w:type="dxa"/>
          </w:tcPr>
          <w:p w14:paraId="0529C50E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2E794DC1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EA8AA45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029B3A76" w14:textId="77777777" w:rsidTr="002547DE">
        <w:tc>
          <w:tcPr>
            <w:tcW w:w="426" w:type="dxa"/>
          </w:tcPr>
          <w:p w14:paraId="356E74C8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982DE24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Certyfikat CE na aparat i głowice (dokumenty załączyć)</w:t>
            </w:r>
          </w:p>
        </w:tc>
        <w:tc>
          <w:tcPr>
            <w:tcW w:w="1758" w:type="dxa"/>
          </w:tcPr>
          <w:p w14:paraId="5C9101D7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42006B20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51A722F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B66E0" w:rsidRPr="00EB66E0" w14:paraId="4811212E" w14:textId="77777777" w:rsidTr="002547DE">
        <w:tc>
          <w:tcPr>
            <w:tcW w:w="426" w:type="dxa"/>
          </w:tcPr>
          <w:p w14:paraId="181E7BFD" w14:textId="77777777" w:rsidR="00EB66E0" w:rsidRPr="00EB66E0" w:rsidRDefault="00EB66E0" w:rsidP="00EB66E0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4875873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Autoryzacja producenta na serwis i sprzedaż zaoferowanego aparatu USG na terenie Polski (dokumenty załączyć)</w:t>
            </w:r>
          </w:p>
        </w:tc>
        <w:tc>
          <w:tcPr>
            <w:tcW w:w="1758" w:type="dxa"/>
          </w:tcPr>
          <w:p w14:paraId="375925D2" w14:textId="77777777" w:rsidR="00EB66E0" w:rsidRPr="00EB66E0" w:rsidRDefault="00EB66E0" w:rsidP="00EB66E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6E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</w:tc>
        <w:tc>
          <w:tcPr>
            <w:tcW w:w="1219" w:type="dxa"/>
          </w:tcPr>
          <w:p w14:paraId="720CAE4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B877E9C" w14:textId="77777777" w:rsidR="00EB66E0" w:rsidRPr="00EB66E0" w:rsidRDefault="00EB66E0" w:rsidP="00EB66E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432BAF3" w14:textId="77777777" w:rsidR="00EB66E0" w:rsidRPr="00EB66E0" w:rsidRDefault="00EB66E0" w:rsidP="00EB66E0">
      <w:pPr>
        <w:spacing w:after="0" w:line="36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3D86F48D" w14:textId="77777777" w:rsidR="00EB66E0" w:rsidRDefault="00EB66E0" w:rsidP="00EB66E0">
      <w:pPr>
        <w:rPr>
          <w:b/>
          <w:bCs/>
        </w:rPr>
      </w:pPr>
    </w:p>
    <w:p w14:paraId="7DE2C491" w14:textId="77777777" w:rsidR="00EB66E0" w:rsidRDefault="00EB66E0" w:rsidP="00EB66E0">
      <w:pPr>
        <w:rPr>
          <w:b/>
          <w:bCs/>
        </w:rPr>
      </w:pPr>
    </w:p>
    <w:p w14:paraId="1E44672D" w14:textId="77777777" w:rsidR="00EB66E0" w:rsidRDefault="00EB66E0" w:rsidP="00EB66E0">
      <w:pPr>
        <w:rPr>
          <w:b/>
          <w:bCs/>
        </w:rPr>
      </w:pPr>
    </w:p>
    <w:p w14:paraId="709FDDE0" w14:textId="77777777" w:rsidR="00EB66E0" w:rsidRDefault="00EB66E0" w:rsidP="00EB66E0">
      <w:pPr>
        <w:rPr>
          <w:b/>
          <w:bCs/>
        </w:rPr>
      </w:pPr>
    </w:p>
    <w:p w14:paraId="3719A15D" w14:textId="77777777" w:rsidR="00EB66E0" w:rsidRDefault="00EB66E0" w:rsidP="00EB66E0">
      <w:pPr>
        <w:rPr>
          <w:b/>
          <w:bCs/>
        </w:rPr>
      </w:pPr>
    </w:p>
    <w:p w14:paraId="0E36BC87" w14:textId="0F029027" w:rsidR="00EB66E0" w:rsidRPr="00EB66E0" w:rsidRDefault="00EB66E0" w:rsidP="00EB66E0">
      <w:pPr>
        <w:keepNext/>
        <w:widowControl w:val="0"/>
        <w:suppressAutoHyphens/>
        <w:spacing w:after="0" w:line="276" w:lineRule="auto"/>
        <w:ind w:right="-108"/>
        <w:rPr>
          <w:rFonts w:ascii="Verdana" w:eastAsia="Arial" w:hAnsi="Verdana" w:cs="Tahoma"/>
          <w:i/>
          <w:kern w:val="1"/>
          <w:sz w:val="16"/>
          <w:szCs w:val="16"/>
          <w:lang w:eastAsia="ar-SA"/>
          <w14:ligatures w14:val="none"/>
        </w:rPr>
      </w:pPr>
      <w:bookmarkStart w:id="0" w:name="_Hlk111059748"/>
      <w:r w:rsidRPr="00EB66E0">
        <w:rPr>
          <w:rFonts w:ascii="Verdana" w:eastAsia="Calibri" w:hAnsi="Verdana" w:cs="Tahoma"/>
          <w:i/>
          <w:kern w:val="1"/>
          <w:sz w:val="16"/>
          <w:szCs w:val="16"/>
          <w:lang w:eastAsia="ar-SA"/>
          <w14:ligatures w14:val="none"/>
        </w:rPr>
        <w:t>......................................</w:t>
      </w:r>
      <w:r w:rsidRPr="00EB66E0">
        <w:rPr>
          <w:rFonts w:ascii="Verdana" w:eastAsia="Arial" w:hAnsi="Verdana" w:cs="Tahoma"/>
          <w:i/>
          <w:kern w:val="1"/>
          <w:sz w:val="16"/>
          <w:szCs w:val="16"/>
          <w:lang w:eastAsia="ar-SA"/>
          <w14:ligatures w14:val="none"/>
        </w:rPr>
        <w:t xml:space="preserve">                                                                 </w:t>
      </w:r>
    </w:p>
    <w:p w14:paraId="64EB3D37" w14:textId="77777777" w:rsidR="00EB66E0" w:rsidRPr="00EB66E0" w:rsidRDefault="00EB66E0" w:rsidP="00EB66E0">
      <w:pPr>
        <w:keepNext/>
        <w:widowControl w:val="0"/>
        <w:suppressAutoHyphens/>
        <w:spacing w:after="0" w:line="276" w:lineRule="auto"/>
        <w:ind w:right="-108"/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</w:pPr>
      <w:r w:rsidRPr="00EB66E0">
        <w:rPr>
          <w:rFonts w:ascii="Verdana" w:eastAsia="Calibri" w:hAnsi="Verdana" w:cs="Tahoma"/>
          <w:i/>
          <w:kern w:val="1"/>
          <w:sz w:val="16"/>
          <w:szCs w:val="16"/>
          <w:lang w:eastAsia="ar-SA"/>
          <w14:ligatures w14:val="none"/>
        </w:rPr>
        <w:t>/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miejscowość,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data/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                                                        </w:t>
      </w:r>
      <w:r w:rsidRPr="00EB66E0">
        <w:rPr>
          <w:rFonts w:ascii="Verdana" w:eastAsia="Andale Sans UI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 </w:t>
      </w:r>
    </w:p>
    <w:p w14:paraId="2F984D55" w14:textId="77777777" w:rsidR="00EB66E0" w:rsidRPr="00EB66E0" w:rsidRDefault="00EB66E0" w:rsidP="00EB66E0">
      <w:pPr>
        <w:keepNext/>
        <w:widowControl w:val="0"/>
        <w:suppressAutoHyphens/>
        <w:spacing w:after="0" w:line="276" w:lineRule="auto"/>
        <w:jc w:val="right"/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</w:pPr>
      <w:r w:rsidRPr="00EB66E0">
        <w:rPr>
          <w:rFonts w:ascii="Verdana" w:eastAsia="Arial" w:hAnsi="Verdana" w:cs="Tahoma"/>
          <w:i/>
          <w:kern w:val="1"/>
          <w:sz w:val="16"/>
          <w:szCs w:val="16"/>
          <w:lang w:eastAsia="ar-SA"/>
          <w14:ligatures w14:val="none"/>
        </w:rPr>
        <w:t xml:space="preserve">……………………………………………………..  </w:t>
      </w:r>
    </w:p>
    <w:p w14:paraId="00DB945E" w14:textId="77777777" w:rsidR="00EB66E0" w:rsidRPr="00EB66E0" w:rsidRDefault="00EB66E0" w:rsidP="00EB66E0">
      <w:pPr>
        <w:keepNext/>
        <w:widowControl w:val="0"/>
        <w:suppressAutoHyphens/>
        <w:spacing w:after="0" w:line="276" w:lineRule="auto"/>
        <w:jc w:val="right"/>
        <w:rPr>
          <w:rFonts w:ascii="Verdana" w:eastAsia="Calibri" w:hAnsi="Verdana" w:cs="Tahoma"/>
          <w:i/>
          <w:kern w:val="1"/>
          <w:sz w:val="16"/>
          <w:szCs w:val="16"/>
          <w:lang w:eastAsia="ar-SA"/>
          <w14:ligatures w14:val="none"/>
        </w:rPr>
      </w:pP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/Podpis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Wykonawcy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lub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osób uprawnionych </w:t>
      </w:r>
    </w:p>
    <w:p w14:paraId="02D78F80" w14:textId="77777777" w:rsidR="00EB66E0" w:rsidRPr="00EB66E0" w:rsidRDefault="00EB66E0" w:rsidP="00EB66E0">
      <w:pPr>
        <w:widowControl w:val="0"/>
        <w:suppressAutoHyphens/>
        <w:spacing w:after="0" w:line="276" w:lineRule="auto"/>
        <w:jc w:val="right"/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</w:pP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do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składania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oświadczeń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woli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w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imieniu</w:t>
      </w:r>
      <w:r w:rsidRPr="00EB66E0">
        <w:rPr>
          <w:rFonts w:ascii="Verdana" w:eastAsia="Arial" w:hAnsi="Verdana" w:cs="Tahoma"/>
          <w:b/>
          <w:i/>
          <w:kern w:val="1"/>
          <w:sz w:val="16"/>
          <w:szCs w:val="16"/>
          <w:lang w:eastAsia="ar-SA"/>
          <w14:ligatures w14:val="none"/>
        </w:rPr>
        <w:t xml:space="preserve"> W</w:t>
      </w:r>
      <w:r w:rsidRPr="00EB66E0">
        <w:rPr>
          <w:rFonts w:ascii="Verdana" w:eastAsia="Calibri" w:hAnsi="Verdana" w:cs="Tahoma"/>
          <w:b/>
          <w:i/>
          <w:kern w:val="1"/>
          <w:sz w:val="16"/>
          <w:szCs w:val="16"/>
          <w:lang w:eastAsia="ar-SA"/>
          <w14:ligatures w14:val="none"/>
        </w:rPr>
        <w:t>ykonawcy/</w:t>
      </w:r>
    </w:p>
    <w:bookmarkEnd w:id="0"/>
    <w:p w14:paraId="324FDAA1" w14:textId="77777777" w:rsidR="007E3665" w:rsidRDefault="007E3665"/>
    <w:sectPr w:rsidR="007E3665" w:rsidSect="003D0DC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23F2D"/>
    <w:multiLevelType w:val="hybridMultilevel"/>
    <w:tmpl w:val="334AF02E"/>
    <w:lvl w:ilvl="0" w:tplc="C798C046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6621918">
    <w:abstractNumId w:val="2"/>
  </w:num>
  <w:num w:numId="2" w16cid:durableId="382338470">
    <w:abstractNumId w:val="0"/>
  </w:num>
  <w:num w:numId="3" w16cid:durableId="170721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E3"/>
    <w:rsid w:val="00306939"/>
    <w:rsid w:val="003D0DC8"/>
    <w:rsid w:val="007E3665"/>
    <w:rsid w:val="00820DE3"/>
    <w:rsid w:val="00DC4B74"/>
    <w:rsid w:val="00EB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C35D"/>
  <w15:chartTrackingRefBased/>
  <w15:docId w15:val="{3D7328BC-061C-4B23-9A81-FCD37956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0D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0D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0D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D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D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D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D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D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D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0D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0D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0D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D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D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D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D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D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D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0D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0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D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0D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0D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0D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0D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0D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D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D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0D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1156</Words>
  <Characters>6812</Characters>
  <Application>Microsoft Office Word</Application>
  <DocSecurity>0</DocSecurity>
  <Lines>756</Lines>
  <Paragraphs>379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Gulska-Kołata</dc:creator>
  <cp:keywords/>
  <dc:description/>
  <cp:lastModifiedBy>Anna Gulska-Kołata</cp:lastModifiedBy>
  <cp:revision>2</cp:revision>
  <dcterms:created xsi:type="dcterms:W3CDTF">2025-12-03T20:23:00Z</dcterms:created>
  <dcterms:modified xsi:type="dcterms:W3CDTF">2025-12-03T20:42:00Z</dcterms:modified>
</cp:coreProperties>
</file>